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7E4916" w:rsidP="00CB7BBC">
      <w:pPr>
        <w:pBdr>
          <w:bottom w:val="single" w:sz="12" w:space="1" w:color="auto"/>
        </w:pBdr>
        <w:rPr>
          <w:rFonts w:ascii="Corbel" w:hAnsi="Corbel" w:cs="Corbel"/>
          <w:sz w:val="24"/>
          <w:szCs w:val="24"/>
        </w:rPr>
      </w:pPr>
    </w:p>
    <w:p w:rsidR="007E4916" w:rsidP="00CB7BBC">
      <w:pPr>
        <w:pBdr>
          <w:bottom w:val="single" w:sz="12" w:space="1" w:color="auto"/>
        </w:pBdr>
        <w:rPr>
          <w:rFonts w:ascii="Corbel" w:hAnsi="Corbel" w:cs="Corbel"/>
          <w:sz w:val="24"/>
          <w:szCs w:val="24"/>
        </w:rPr>
      </w:pPr>
    </w:p>
    <w:p w:rsidR="007E4916" w:rsidP="00CB7BBC">
      <w:pPr>
        <w:rPr>
          <w:rFonts w:ascii="Corbel" w:hAnsi="Corbel" w:cs="Corbel"/>
          <w:sz w:val="24"/>
          <w:szCs w:val="24"/>
        </w:rPr>
      </w:pPr>
    </w:p>
    <w:p w:rsidR="007E4916" w:rsidP="00CB7BBC">
      <w:pPr>
        <w:rPr>
          <w:rFonts w:ascii="Corbel" w:hAnsi="Corbel" w:cs="Corbel"/>
          <w:sz w:val="24"/>
          <w:szCs w:val="24"/>
        </w:rPr>
      </w:pPr>
    </w:p>
    <w:p w:rsidR="00CB7BBC" w:rsidRPr="00A41DC8" w:rsidP="00CB7BBC">
      <w:pPr>
        <w:rPr>
          <w:rFonts w:ascii="Corbel" w:hAnsi="Corbel" w:cs="Corbel"/>
          <w:sz w:val="24"/>
          <w:szCs w:val="24"/>
        </w:rPr>
      </w:pPr>
      <w:r w:rsidRPr="00A41DC8">
        <w:rPr>
          <w:rFonts w:ascii="Corbel" w:hAnsi="Corbel" w:cs="Corbel"/>
          <w:sz w:val="24"/>
          <w:szCs w:val="24"/>
        </w:rPr>
        <w:t>Sehr geehrte Eltern,</w:t>
      </w:r>
    </w:p>
    <w:p w:rsidR="00B92ACC" w:rsidRPr="00A41DC8" w:rsidP="00CB7BBC">
      <w:pPr>
        <w:rPr>
          <w:rFonts w:ascii="Corbel" w:hAnsi="Corbel" w:cs="Corbel"/>
          <w:sz w:val="24"/>
          <w:szCs w:val="24"/>
        </w:rPr>
      </w:pPr>
      <w:r w:rsidRPr="00A41DC8">
        <w:rPr>
          <w:rFonts w:ascii="Corbel" w:hAnsi="Corbel" w:cs="Corbel"/>
          <w:sz w:val="24"/>
          <w:szCs w:val="24"/>
        </w:rPr>
        <w:t>sehr geehrte Erziehungsberechtigte,</w:t>
      </w:r>
    </w:p>
    <w:p w:rsidR="00B92ACC" w:rsidRPr="00A41DC8" w:rsidP="00CB7BBC">
      <w:pPr>
        <w:rPr>
          <w:rFonts w:ascii="Corbel" w:hAnsi="Corbel" w:cs="Corbel"/>
          <w:sz w:val="24"/>
          <w:szCs w:val="24"/>
        </w:rPr>
      </w:pPr>
    </w:p>
    <w:p w:rsidR="00B92ACC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dem Bildungsministerium und der OÖ Schule ist es ein großes Anliegen, Schülerinnen und Schülern, die aufgrund der Auswirkungen der COVID-19-Pandemie und der damit verbundenen Umstellung auf ortsungebundenen Unterricht pädagogische Unterstützung brauchen, entsprechende Förderung anbieten zu können.</w:t>
      </w:r>
    </w:p>
    <w:p w:rsidR="00D1275D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B92ACC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Bundesweit </w:t>
      </w:r>
      <w:r w:rsidR="00CE133F">
        <w:rPr>
          <w:rFonts w:ascii="Corbel" w:hAnsi="Corbel" w:cs="Corbel"/>
          <w:sz w:val="24"/>
          <w:szCs w:val="24"/>
        </w:rPr>
        <w:t>kann</w:t>
      </w:r>
      <w:r>
        <w:rPr>
          <w:rFonts w:ascii="Corbel" w:hAnsi="Corbel" w:cs="Corbel"/>
          <w:sz w:val="24"/>
          <w:szCs w:val="24"/>
        </w:rPr>
        <w:t xml:space="preserve"> daher für die Zeit der Semesterferien an den Schulstandorten eine Lernunterstützung in Form eines Ergänzungsunterrichtes mit dem Schwerpunkt auf Deutsch, Mathematik und Fremdsprache angeboten</w:t>
      </w:r>
      <w:r w:rsidR="00CE133F">
        <w:rPr>
          <w:rFonts w:ascii="Corbel" w:hAnsi="Corbel" w:cs="Corbel"/>
          <w:sz w:val="24"/>
          <w:szCs w:val="24"/>
        </w:rPr>
        <w:t xml:space="preserve"> werden</w:t>
      </w:r>
      <w:r>
        <w:rPr>
          <w:rFonts w:ascii="Corbel" w:hAnsi="Corbel" w:cs="Corbel"/>
          <w:sz w:val="24"/>
          <w:szCs w:val="24"/>
        </w:rPr>
        <w:t xml:space="preserve">. </w:t>
      </w:r>
      <w:r w:rsidR="00F9362C">
        <w:rPr>
          <w:rFonts w:ascii="Corbel" w:hAnsi="Corbel" w:cs="Corbel"/>
          <w:sz w:val="24"/>
          <w:szCs w:val="24"/>
        </w:rPr>
        <w:t>Der Unterrichtstag dauert in der Regel von 08:00 Uhr bis 12:00 Uhr und darf durch die Schulleitung im Falle eines dringenden Betreuungsbedarfes flexibel bis längstens 16:00 Uhr ausgedehnt werden. Der Unterrichtstag für Ihr Kind endet jedoch spätestens zu der Zeit, zu der auch der reguläre Unterricht an diesem Wochentag geendet hätte.</w:t>
      </w:r>
    </w:p>
    <w:p w:rsidR="00B92ACC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B92ACC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Die Anmeldung zu</w:t>
      </w:r>
      <w:r w:rsidR="00F9362C">
        <w:rPr>
          <w:rFonts w:ascii="Corbel" w:hAnsi="Corbel" w:cs="Corbel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 xml:space="preserve">dieser Lernbetreuung </w:t>
      </w:r>
      <w:r w:rsidR="00CE133F">
        <w:rPr>
          <w:rFonts w:ascii="Corbel" w:hAnsi="Corbel" w:cs="Corbel"/>
          <w:sz w:val="24"/>
          <w:szCs w:val="24"/>
        </w:rPr>
        <w:t xml:space="preserve">kann tageweise erfolgen und </w:t>
      </w:r>
      <w:r>
        <w:rPr>
          <w:rFonts w:ascii="Corbel" w:hAnsi="Corbel" w:cs="Corbel"/>
          <w:sz w:val="24"/>
          <w:szCs w:val="24"/>
        </w:rPr>
        <w:t xml:space="preserve">ist </w:t>
      </w:r>
      <w:r w:rsidR="00CE133F">
        <w:rPr>
          <w:rFonts w:ascii="Corbel" w:hAnsi="Corbel" w:cs="Corbel"/>
          <w:sz w:val="24"/>
          <w:szCs w:val="24"/>
        </w:rPr>
        <w:t xml:space="preserve">jedenfalls </w:t>
      </w:r>
      <w:r>
        <w:rPr>
          <w:rFonts w:ascii="Corbel" w:hAnsi="Corbel" w:cs="Corbel"/>
          <w:sz w:val="24"/>
          <w:szCs w:val="24"/>
        </w:rPr>
        <w:t>freiwi</w:t>
      </w:r>
      <w:r w:rsidR="00CE133F">
        <w:rPr>
          <w:rFonts w:ascii="Corbel" w:hAnsi="Corbel" w:cs="Corbel"/>
          <w:sz w:val="24"/>
          <w:szCs w:val="24"/>
        </w:rPr>
        <w:t xml:space="preserve">llig. Angemeldete Schüler/innen </w:t>
      </w:r>
      <w:r w:rsidR="006B5DC0">
        <w:rPr>
          <w:rFonts w:ascii="Corbel" w:hAnsi="Corbel" w:cs="Corbel"/>
          <w:sz w:val="24"/>
          <w:szCs w:val="24"/>
        </w:rPr>
        <w:t xml:space="preserve">sind in der Folge </w:t>
      </w:r>
      <w:r w:rsidR="00E23686">
        <w:rPr>
          <w:rFonts w:ascii="Corbel" w:hAnsi="Corbel" w:cs="Corbel"/>
          <w:sz w:val="24"/>
          <w:szCs w:val="24"/>
        </w:rPr>
        <w:t xml:space="preserve">an den angemeldeten Tagen </w:t>
      </w:r>
      <w:r w:rsidR="006B5DC0">
        <w:rPr>
          <w:rFonts w:ascii="Corbel" w:hAnsi="Corbel" w:cs="Corbel"/>
          <w:sz w:val="24"/>
          <w:szCs w:val="24"/>
        </w:rPr>
        <w:t xml:space="preserve">zur Teilnahme verpflichtet. </w:t>
      </w:r>
      <w:r w:rsidR="00F9362C">
        <w:rPr>
          <w:rFonts w:ascii="Corbel" w:hAnsi="Corbel" w:cs="Corbel"/>
          <w:sz w:val="24"/>
          <w:szCs w:val="24"/>
        </w:rPr>
        <w:t xml:space="preserve">Eine bloße Betreuung im Sinne einer Beaufsichtigung ist nicht angedacht, alle angemeldeten Schüler/innen haben an der Lernbetreuung mit dem Schwerpunkt auf Deutsch, Mathematik und Fremdsprache </w:t>
      </w:r>
      <w:r w:rsidR="00D1275D">
        <w:rPr>
          <w:rFonts w:ascii="Corbel" w:hAnsi="Corbel" w:cs="Corbel"/>
          <w:sz w:val="24"/>
          <w:szCs w:val="24"/>
        </w:rPr>
        <w:t>teilzunehmen.</w:t>
      </w:r>
    </w:p>
    <w:p w:rsidR="00F9362C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D1275D" w:rsidP="00D1275D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Für das Zustandekommen der Lernbetreuung ist eine Mindestanzahl von 8 Schüler/innen erforderlich. Insgesamt soll die Zahl der an der Schule anwesenden Schüler/innen möglichst </w:t>
      </w:r>
      <w:r w:rsidRPr="007E4916" w:rsidR="007E4916">
        <w:rPr>
          <w:rFonts w:ascii="Corbel" w:hAnsi="Corbel" w:cs="Corbel"/>
          <w:sz w:val="24"/>
          <w:szCs w:val="24"/>
        </w:rPr>
        <w:t>gering gehalten werden. Das Angebot richtet sich an jene, die eine Lernbegleitung benötigen bzw. in den Ferien nicht zu Hause betreut werden können.</w:t>
      </w:r>
      <w:r w:rsidR="007E4916">
        <w:rPr>
          <w:rFonts w:ascii="Corbel" w:hAnsi="Corbel" w:cs="Corbel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 xml:space="preserve">Die Schule wird Sie gegebenenfalls darüber informieren, falls die Lernbetreuung am Standort nicht zustande kommt bzw. falls Ihrem Kind </w:t>
      </w:r>
      <w:r w:rsidR="00A41DC8">
        <w:rPr>
          <w:rFonts w:ascii="Corbel" w:hAnsi="Corbel" w:cs="Corbel"/>
          <w:sz w:val="24"/>
          <w:szCs w:val="24"/>
        </w:rPr>
        <w:t xml:space="preserve">aus Gründen der Überbuchung </w:t>
      </w:r>
      <w:r>
        <w:rPr>
          <w:rFonts w:ascii="Corbel" w:hAnsi="Corbel" w:cs="Corbel"/>
          <w:sz w:val="24"/>
          <w:szCs w:val="24"/>
        </w:rPr>
        <w:t>ein alternativer Schulstandort zur Lernbetreuung angeboten werden muss.</w:t>
      </w:r>
    </w:p>
    <w:p w:rsidR="00D1275D" w:rsidP="00D1275D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D1275D" w:rsidP="00D1275D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Wir bitten Sie zu bedenken,</w:t>
      </w:r>
      <w:bookmarkStart w:id="0" w:name="_GoBack"/>
      <w:bookmarkEnd w:id="0"/>
      <w:r>
        <w:rPr>
          <w:rFonts w:ascii="Corbel" w:hAnsi="Corbel" w:cs="Corbel"/>
          <w:sz w:val="24"/>
          <w:szCs w:val="24"/>
        </w:rPr>
        <w:t xml:space="preserve"> dass Ihr Kind auch Phasen der Entspannung braucht.</w:t>
      </w:r>
    </w:p>
    <w:p w:rsidR="00F9362C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4519E1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Mit freundlichen Grüßen</w:t>
      </w: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4519E1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4519E1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4519E1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4519E1">
      <w:pPr>
        <w:spacing w:after="200" w:line="276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br w:type="page"/>
      </w: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A41DC8" w:rsidRPr="00A41DC8" w:rsidP="00A41DC8">
      <w:pPr>
        <w:autoSpaceDE w:val="0"/>
        <w:autoSpaceDN w:val="0"/>
        <w:adjustRightInd w:val="0"/>
        <w:jc w:val="center"/>
        <w:rPr>
          <w:rFonts w:ascii="Corbel" w:hAnsi="Corbel" w:cs="Corbel"/>
          <w:b/>
          <w:sz w:val="32"/>
          <w:szCs w:val="24"/>
        </w:rPr>
      </w:pPr>
      <w:r w:rsidRPr="00A41DC8">
        <w:rPr>
          <w:rFonts w:ascii="Corbel" w:hAnsi="Corbel" w:cs="Corbel"/>
          <w:b/>
          <w:sz w:val="32"/>
          <w:szCs w:val="24"/>
        </w:rPr>
        <w:t>Anmeldung zur Lernbetreuung</w:t>
      </w:r>
    </w:p>
    <w:p w:rsidR="00A41DC8" w:rsidRPr="00AB4D58" w:rsidP="00AB4D58">
      <w:pPr>
        <w:autoSpaceDE w:val="0"/>
        <w:autoSpaceDN w:val="0"/>
        <w:adjustRightInd w:val="0"/>
        <w:jc w:val="center"/>
        <w:rPr>
          <w:rFonts w:ascii="Corbel" w:hAnsi="Corbel" w:cs="Corbel"/>
          <w:b/>
          <w:sz w:val="24"/>
          <w:szCs w:val="24"/>
        </w:rPr>
      </w:pPr>
      <w:r w:rsidRPr="00AB4D58">
        <w:rPr>
          <w:rFonts w:ascii="Corbel" w:hAnsi="Corbel" w:cs="Corbel"/>
          <w:b/>
          <w:sz w:val="24"/>
          <w:szCs w:val="24"/>
        </w:rPr>
        <w:t>Frist: 29.01.2021</w:t>
      </w:r>
    </w:p>
    <w:p w:rsidR="004519E1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Mein Kind </w:t>
      </w: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 w:rsidRPr="00A41DC8">
        <w:rPr>
          <w:rFonts w:ascii="Corbel" w:hAnsi="Corbel" w:cs="Corbel"/>
          <w:b/>
          <w:sz w:val="24"/>
          <w:szCs w:val="24"/>
        </w:rPr>
        <w:t>Familienname</w:t>
      </w:r>
      <w:r>
        <w:rPr>
          <w:rFonts w:ascii="Corbel" w:hAnsi="Corbel" w:cs="Corbel"/>
          <w:sz w:val="24"/>
          <w:szCs w:val="24"/>
        </w:rPr>
        <w:t>: __________________________</w:t>
      </w:r>
      <w:r>
        <w:rPr>
          <w:rFonts w:ascii="Corbel" w:hAnsi="Corbel" w:cs="Corbel"/>
          <w:sz w:val="24"/>
          <w:szCs w:val="24"/>
        </w:rPr>
        <w:tab/>
      </w:r>
      <w:r w:rsidRPr="00A41DC8">
        <w:rPr>
          <w:rFonts w:ascii="Corbel" w:hAnsi="Corbel" w:cs="Corbel"/>
          <w:b/>
          <w:sz w:val="24"/>
          <w:szCs w:val="24"/>
        </w:rPr>
        <w:t>Vorname</w:t>
      </w:r>
      <w:r>
        <w:rPr>
          <w:rFonts w:ascii="Corbel" w:hAnsi="Corbel" w:cs="Corbel"/>
          <w:sz w:val="24"/>
          <w:szCs w:val="24"/>
        </w:rPr>
        <w:t>: _____________</w:t>
      </w:r>
      <w:r>
        <w:rPr>
          <w:rFonts w:ascii="Corbel" w:hAnsi="Corbel" w:cs="Corbel"/>
          <w:sz w:val="24"/>
          <w:szCs w:val="24"/>
        </w:rPr>
        <w:tab/>
      </w:r>
      <w:r w:rsidRPr="00A41DC8">
        <w:rPr>
          <w:rFonts w:ascii="Corbel" w:hAnsi="Corbel" w:cs="Corbel"/>
          <w:b/>
          <w:sz w:val="24"/>
          <w:szCs w:val="24"/>
        </w:rPr>
        <w:t>Klasse</w:t>
      </w:r>
      <w:r>
        <w:rPr>
          <w:rFonts w:ascii="Corbel" w:hAnsi="Corbel" w:cs="Corbel"/>
          <w:sz w:val="24"/>
          <w:szCs w:val="24"/>
        </w:rPr>
        <w:t>: ____</w:t>
      </w: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soll an folgenden Tagen zur Lernbetreuung angemeldet werden:</w:t>
      </w:r>
    </w:p>
    <w:p w:rsidR="00A41DC8" w:rsidP="00B92ACC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7"/>
        <w:gridCol w:w="567"/>
        <w:gridCol w:w="397"/>
        <w:gridCol w:w="567"/>
        <w:gridCol w:w="397"/>
        <w:gridCol w:w="567"/>
        <w:gridCol w:w="397"/>
        <w:gridCol w:w="538"/>
      </w:tblGrid>
      <w:tr w:rsidTr="00E34BF2">
        <w:tblPrEx>
          <w:tblW w:w="0" w:type="auto"/>
          <w:tblInd w:w="56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  <w:r w:rsidRPr="00A41DC8">
              <w:rPr>
                <w:rFonts w:ascii="Corbel" w:hAnsi="Corbel"/>
                <w:b/>
                <w:sz w:val="28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  <w:r w:rsidRPr="00A41DC8">
              <w:rPr>
                <w:rFonts w:ascii="Corbel" w:hAnsi="Corbel"/>
                <w:b/>
                <w:sz w:val="28"/>
              </w:rPr>
              <w:t>DI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  <w:r w:rsidRPr="00A41DC8">
              <w:rPr>
                <w:rFonts w:ascii="Corbel" w:hAnsi="Corbel"/>
                <w:b/>
                <w:sz w:val="28"/>
              </w:rPr>
              <w:t>MI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  <w:r w:rsidRPr="00A41DC8">
              <w:rPr>
                <w:rFonts w:ascii="Corbel" w:hAnsi="Corbel"/>
                <w:b/>
                <w:sz w:val="28"/>
              </w:rPr>
              <w:t>DO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C8" w:rsidRPr="00A41DC8" w:rsidP="00E34BF2">
            <w:pPr>
              <w:jc w:val="center"/>
              <w:rPr>
                <w:rFonts w:ascii="Corbel" w:hAnsi="Corbel"/>
                <w:b/>
                <w:sz w:val="28"/>
              </w:rPr>
            </w:pPr>
            <w:r w:rsidRPr="00A41DC8">
              <w:rPr>
                <w:rFonts w:ascii="Corbel" w:hAnsi="Corbel"/>
                <w:b/>
                <w:sz w:val="28"/>
              </w:rPr>
              <w:t>FR</w:t>
            </w:r>
          </w:p>
        </w:tc>
      </w:tr>
      <w:tr w:rsidTr="00E34BF2">
        <w:tblPrEx>
          <w:tblW w:w="0" w:type="auto"/>
          <w:tblInd w:w="56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84"/>
        </w:trPr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A41DC8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DC8" w:rsidP="00E34B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A41DC8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DC8" w:rsidP="00E34B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A41DC8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DC8" w:rsidP="00E34B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A41DC8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DC8" w:rsidP="00E34BF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</w:tcBorders>
          </w:tcPr>
          <w:p w:rsidR="00A41DC8" w:rsidP="00E34BF2">
            <w:pPr>
              <w:jc w:val="center"/>
            </w:pPr>
          </w:p>
        </w:tc>
      </w:tr>
    </w:tbl>
    <w:p w:rsidR="00A41DC8" w:rsidP="00A41DC8">
      <w:pPr>
        <w:rPr>
          <w:rFonts w:ascii="AvantGarde Bk BT" w:hAnsi="AvantGarde Bk BT"/>
          <w:sz w:val="20"/>
        </w:rPr>
      </w:pPr>
    </w:p>
    <w:p w:rsidR="004519E1" w:rsidRPr="004519E1" w:rsidP="004519E1">
      <w:pPr>
        <w:spacing w:after="120"/>
        <w:ind w:left="142" w:firstLine="425"/>
        <w:rPr>
          <w:rFonts w:ascii="AvantGarde Bk BT" w:hAnsi="AvantGarde Bk BT"/>
          <w:b/>
          <w:sz w:val="24"/>
        </w:rPr>
      </w:pPr>
      <w:r w:rsidRPr="004519E1">
        <w:rPr>
          <w:rFonts w:ascii="AvantGarde Bk BT" w:hAnsi="AvantGarde Bk BT"/>
          <w:b/>
          <w:sz w:val="24"/>
        </w:rPr>
        <w:t>Dringender Bedarf auch nach 12:00 Uhr</w:t>
      </w: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7"/>
        <w:gridCol w:w="567"/>
        <w:gridCol w:w="397"/>
        <w:gridCol w:w="567"/>
        <w:gridCol w:w="397"/>
        <w:gridCol w:w="567"/>
        <w:gridCol w:w="397"/>
        <w:gridCol w:w="538"/>
      </w:tblGrid>
      <w:tr w:rsidTr="00E34BF2">
        <w:tblPrEx>
          <w:tblW w:w="0" w:type="auto"/>
          <w:tblInd w:w="56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84"/>
        </w:trPr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4519E1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9E1" w:rsidP="00E34B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4519E1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9E1" w:rsidP="00E34B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4519E1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9E1" w:rsidP="00E34B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4519E1" w:rsidP="00E34B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9E1" w:rsidP="00E34BF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</w:tcBorders>
          </w:tcPr>
          <w:p w:rsidR="004519E1" w:rsidP="00E34BF2">
            <w:pPr>
              <w:jc w:val="center"/>
            </w:pPr>
          </w:p>
        </w:tc>
      </w:tr>
    </w:tbl>
    <w:p w:rsidR="004519E1" w:rsidP="00A41DC8">
      <w:pPr>
        <w:rPr>
          <w:rFonts w:ascii="Corbel" w:hAnsi="Corbel"/>
          <w:sz w:val="20"/>
        </w:rPr>
      </w:pPr>
    </w:p>
    <w:p w:rsidR="00A41DC8" w:rsidP="00A41DC8">
      <w:pPr>
        <w:rPr>
          <w:rFonts w:ascii="Corbel" w:hAnsi="Corbel"/>
          <w:sz w:val="20"/>
        </w:rPr>
      </w:pPr>
      <w:r w:rsidRPr="004519E1">
        <w:rPr>
          <w:rFonts w:ascii="Corbel" w:hAnsi="Corbel"/>
          <w:sz w:val="20"/>
        </w:rPr>
        <w:tab/>
        <w:t>Zutreffende Tage bitte ankreuzen!</w:t>
      </w:r>
    </w:p>
    <w:p w:rsidR="004519E1" w:rsidRPr="004519E1" w:rsidP="004519E1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</w:p>
    <w:p w:rsidR="004519E1" w:rsidRPr="004519E1" w:rsidP="004519E1">
      <w:pPr>
        <w:autoSpaceDE w:val="0"/>
        <w:autoSpaceDN w:val="0"/>
        <w:adjustRightInd w:val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Diese Anmeldung ist verbindlich!</w:t>
      </w:r>
    </w:p>
    <w:p w:rsidR="004519E1" w:rsidRPr="004519E1" w:rsidP="004519E1">
      <w:pPr>
        <w:tabs>
          <w:tab w:val="center" w:pos="426"/>
        </w:tabs>
      </w:pPr>
    </w:p>
    <w:p w:rsidR="004519E1" w:rsidP="004519E1">
      <w:pPr>
        <w:tabs>
          <w:tab w:val="center" w:pos="426"/>
        </w:tabs>
      </w:pPr>
    </w:p>
    <w:p w:rsidR="004519E1" w:rsidRPr="004519E1" w:rsidP="004519E1">
      <w:pPr>
        <w:tabs>
          <w:tab w:val="center" w:pos="426"/>
        </w:tabs>
      </w:pPr>
    </w:p>
    <w:p w:rsidR="004519E1" w:rsidP="004519E1">
      <w:pPr>
        <w:tabs>
          <w:tab w:val="center" w:pos="1560"/>
          <w:tab w:val="center" w:pos="4253"/>
          <w:tab w:val="center" w:pos="8222"/>
        </w:tabs>
        <w:rPr>
          <w:rFonts w:ascii="Corbel" w:hAnsi="Corbel"/>
          <w:sz w:val="16"/>
        </w:rPr>
      </w:pPr>
      <w:r w:rsidRPr="004519E1">
        <w:rPr>
          <w:rFonts w:ascii="Corbel" w:hAnsi="Corbel"/>
        </w:rPr>
        <w:t>................................................, am ............................</w:t>
      </w:r>
      <w:r w:rsidRPr="004519E1">
        <w:rPr>
          <w:rFonts w:ascii="Corbel" w:hAnsi="Corbel"/>
        </w:rPr>
        <w:tab/>
        <w:t>.......................................................</w:t>
      </w:r>
      <w:r w:rsidRPr="004519E1">
        <w:rPr>
          <w:rFonts w:ascii="Corbel" w:hAnsi="Corbel"/>
        </w:rPr>
        <w:br/>
      </w:r>
      <w:r w:rsidRPr="004519E1">
        <w:rPr>
          <w:rFonts w:ascii="Corbel" w:hAnsi="Corbel"/>
          <w:sz w:val="16"/>
        </w:rPr>
        <w:tab/>
        <w:t>(Ort)</w:t>
      </w:r>
      <w:r w:rsidRPr="004519E1">
        <w:rPr>
          <w:rFonts w:ascii="Corbel" w:hAnsi="Corbel"/>
          <w:sz w:val="16"/>
        </w:rPr>
        <w:tab/>
        <w:t>(Datum)</w:t>
      </w:r>
      <w:r w:rsidRPr="004519E1">
        <w:rPr>
          <w:rFonts w:ascii="Corbel" w:hAnsi="Corbel"/>
          <w:sz w:val="16"/>
        </w:rPr>
        <w:tab/>
        <w:t>(Unterschrift)</w:t>
      </w:r>
    </w:p>
    <w:p w:rsidR="004519E1" w:rsidP="004519E1">
      <w:pPr>
        <w:tabs>
          <w:tab w:val="center" w:pos="1560"/>
          <w:tab w:val="center" w:pos="4253"/>
          <w:tab w:val="center" w:pos="8222"/>
        </w:tabs>
        <w:rPr>
          <w:rFonts w:ascii="Corbel" w:hAnsi="Corbel"/>
          <w:sz w:val="16"/>
        </w:rPr>
      </w:pPr>
    </w:p>
    <w:p w:rsidR="004519E1" w:rsidRPr="00AB4D58" w:rsidP="004519E1">
      <w:pPr>
        <w:tabs>
          <w:tab w:val="center" w:pos="1560"/>
          <w:tab w:val="center" w:pos="4253"/>
          <w:tab w:val="center" w:pos="8222"/>
        </w:tabs>
        <w:rPr>
          <w:rFonts w:ascii="Corbel" w:hAnsi="Corbel"/>
          <w:sz w:val="24"/>
          <w:szCs w:val="24"/>
        </w:rPr>
      </w:pPr>
      <w:r w:rsidRPr="00AB4D58">
        <w:rPr>
          <w:rFonts w:ascii="Corbel" w:hAnsi="Corbel"/>
          <w:sz w:val="24"/>
          <w:szCs w:val="24"/>
        </w:rPr>
        <w:t>Eine elektronische Anmeldung (per Mail) ist möglich!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CC"/>
    <w:rsid w:val="0009765A"/>
    <w:rsid w:val="004519E1"/>
    <w:rsid w:val="00583E6A"/>
    <w:rsid w:val="006B5DC0"/>
    <w:rsid w:val="007C65B4"/>
    <w:rsid w:val="007E4916"/>
    <w:rsid w:val="009B01B2"/>
    <w:rsid w:val="009F1E00"/>
    <w:rsid w:val="00A41DC8"/>
    <w:rsid w:val="00AB4D58"/>
    <w:rsid w:val="00B92ACC"/>
    <w:rsid w:val="00CB451F"/>
    <w:rsid w:val="00CB7BBC"/>
    <w:rsid w:val="00CE133F"/>
    <w:rsid w:val="00D1275D"/>
    <w:rsid w:val="00E23686"/>
    <w:rsid w:val="00E34BF2"/>
    <w:rsid w:val="00F9362C"/>
  </w:rsids>
  <w:docVars>
    <w:docVar w:name="vdDocID" w:val="188857335"/>
  </w:docVars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5927318-25FE-45CA-9A32-1263C13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9B01B2"/>
    <w:rPr>
      <w:rFonts w:ascii="Arial" w:hAnsi="Arial"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DefaultParagraphFont"/>
    <w:link w:val="Heading2"/>
    <w:uiPriority w:val="9"/>
    <w:rsid w:val="009B01B2"/>
    <w:rPr>
      <w:rFonts w:ascii="Arial" w:hAnsi="Arial"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DefaultParagraphFont"/>
    <w:link w:val="Title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DefaultParagraphFont"/>
    <w:link w:val="Subtitle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9B01B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DefaultParagraphFont"/>
    <w:link w:val="IntenseQuote"/>
    <w:uiPriority w:val="30"/>
    <w:rsid w:val="009B01B2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9B01B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DefaultParagraphFont"/>
    <w:link w:val="Heading3"/>
    <w:uiPriority w:val="9"/>
    <w:rsid w:val="00CB7BBC"/>
    <w:rPr>
      <w:rFonts w:ascii="Arial" w:hAnsi="Arial"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DefaultParagraphFont"/>
    <w:link w:val="Heading4"/>
    <w:uiPriority w:val="9"/>
    <w:rsid w:val="00CB7BBC"/>
    <w:rPr>
      <w:rFonts w:ascii="Arial" w:hAnsi="Arial" w:eastAsiaTheme="majorEastAsia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DefaultParagraphFont"/>
    <w:link w:val="Heading5"/>
    <w:uiPriority w:val="9"/>
    <w:rsid w:val="00CB7BBC"/>
    <w:rPr>
      <w:rFonts w:ascii="Arial" w:hAnsi="Arial" w:eastAsiaTheme="majorEastAsia" w:cstheme="majorBidi"/>
      <w:color w:val="000000" w:themeColor="text1"/>
    </w:rPr>
  </w:style>
  <w:style w:type="character" w:customStyle="1" w:styleId="berschrift6Zchn">
    <w:name w:val="Überschrift 6 Zchn"/>
    <w:basedOn w:val="DefaultParagraphFont"/>
    <w:link w:val="Heading6"/>
    <w:uiPriority w:val="9"/>
    <w:rsid w:val="00CB7BBC"/>
    <w:rPr>
      <w:rFonts w:ascii="Arial" w:hAnsi="Arial" w:eastAsiaTheme="majorEastAsia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Schlögelhofer, Werner</dc:creator>
  <cp:lastModifiedBy>Schlögelhofer, Werner</cp:lastModifiedBy>
  <cp:revision>4</cp:revision>
  <dcterms:created xsi:type="dcterms:W3CDTF">2021-01-21T18:29:00Z</dcterms:created>
  <dcterms:modified xsi:type="dcterms:W3CDTF">2021-01-22T08:57:00Z</dcterms:modified>
</cp:coreProperties>
</file>